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Trading Plan Template</w:t>
      </w:r>
    </w:p>
    <w:p>
      <w:pPr>
        <w:spacing w:after="12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Fill in every grey field before your next session. Keep it to rules you can check with a yes or no. Review it weekly, and change one rule at a time.</w:t>
      </w:r>
    </w:p>
    <w:p>
      <w:pPr>
        <w:spacing w:after="12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Guide and filled-in example: tradereview.app/blog/trading-plan-template/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1. Trader profile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Markets I trade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US stocks and ES futures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Trading hours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9:30–11:30 ET only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Style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Day trading / swing trading / both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Account size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Max risk per trade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% of account and $ amount, e.g. 1% = $100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90-day process goal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follow the plan on 90% of trades; journal every trade the same day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2. Setups I trade</w:t>
      </w:r>
    </w:p>
    <w:p>
      <w:pPr>
        <w:spacing w:after="12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One row per setup. Use the setup name as the tag in your journal, spelled the same way every time.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1500"/>
        <w:gridCol w:w="1800"/>
        <w:gridCol w:w="1450"/>
        <w:gridCol w:w="1610"/>
        <w:gridCol w:w="1650"/>
      </w:tblGrid>
      <w:tr>
        <w:trPr>
          <w:tblHeader/>
        </w:trPr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Setup (tag)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When it works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Entry trigger</w:t>
            </w:r>
          </w:p>
        </w:tc>
        <w:tc>
          <w:tcPr>
            <w:tcW w:type="dxa" w:w="14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Stop</w:t>
            </w:r>
          </w:p>
        </w:tc>
        <w:tc>
          <w:tcPr>
            <w:tcW w:type="dxa" w:w="161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Exit / target</w:t>
            </w:r>
          </w:p>
        </w:tc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 vs B grade</w:t>
            </w:r>
          </w:p>
        </w:tc>
      </w:tr>
      <w:tr>
        <w:trPr>
          <w:trHeight w:val="600" w:hRule="atLeast"/>
        </w:trPr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ORB-15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Trend days; price above VWAP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Close above the 15-min opening range high on 1.5× volume</w:t>
            </w:r>
          </w:p>
        </w:tc>
        <w:tc>
          <w:tcPr>
            <w:tcW w:type="dxa" w:w="14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Below the range midpoint</w:t>
            </w:r>
          </w:p>
        </w:tc>
        <w:tc>
          <w:tcPr>
            <w:tcW w:type="dxa" w:w="161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2R, or trail under higher lows</w:t>
            </w:r>
          </w:p>
        </w:tc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A: all rules met. B: volume 1–1.5×</w:t>
            </w:r>
          </w:p>
        </w:tc>
      </w:tr>
      <w:tr>
        <w:trPr>
          <w:trHeight w:val="600" w:hRule="atLeast"/>
        </w:trPr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1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1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1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1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3. Risk rules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Position size formula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Shares = $ risk ÷ (entry − stop). Futures: contracts = $ risk ÷ (stop distance × point value). Round down.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Max total open risk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4% of the account; correlated positions count as one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Daily loss limit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2% or 3R — stop trading for the day when hit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Weekly loss limit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5% — cut size in half next week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After 3 losses in a row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15-minute break, then A-setups only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 stop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e.g. exit if not working after 5 bars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4. Pre-market routine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Check the calendar: economic releases and earnings for my watchlist: ____________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Mark key levels (prior high/low, opening range, VWAP): ____________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Write today's max loss and max number of trades: ______________________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Rate my focus 1–5; trade half size if 2 or below: ______________________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5. Pre-trade checklist</w:t>
      </w:r>
    </w:p>
    <w:p>
      <w:pPr>
        <w:spacing w:after="12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Any “No” means no trade.</w:t>
      </w:r>
    </w:p>
    <w:p>
      <w:pPr>
        <w:spacing w:after="100"/>
      </w:pPr>
      <w:r>
        <w:rPr>
          <w:rFonts w:ascii="Arial" w:cs="Arial" w:eastAsia="Arial" w:hAnsi="Arial"/>
          <w:sz w:val="21"/>
          <w:szCs w:val="21"/>
        </w:rPr>
        <w:t xml:space="preserve">☐ Yes   ☐ No     </w:t>
      </w:r>
      <w:r>
        <w:rPr>
          <w:rFonts w:ascii="Arial" w:cs="Arial" w:eastAsia="Arial" w:hAnsi="Arial"/>
          <w:sz w:val="21"/>
          <w:szCs w:val="21"/>
        </w:rPr>
        <w:t xml:space="preserve">Does this setup meet every one of my entry criteria?</w:t>
      </w:r>
    </w:p>
    <w:p>
      <w:pPr>
        <w:spacing w:after="100"/>
      </w:pPr>
      <w:r>
        <w:rPr>
          <w:rFonts w:ascii="Arial" w:cs="Arial" w:eastAsia="Arial" w:hAnsi="Arial"/>
          <w:sz w:val="21"/>
          <w:szCs w:val="21"/>
        </w:rPr>
        <w:t xml:space="preserve">☐ Yes   ☐ No     </w:t>
      </w:r>
      <w:r>
        <w:rPr>
          <w:rFonts w:ascii="Arial" w:cs="Arial" w:eastAsia="Arial" w:hAnsi="Arial"/>
          <w:sz w:val="21"/>
          <w:szCs w:val="21"/>
        </w:rPr>
        <w:t xml:space="preserve">Do I know my exact stop and target?</w:t>
      </w:r>
    </w:p>
    <w:p>
      <w:pPr>
        <w:spacing w:after="100"/>
      </w:pPr>
      <w:r>
        <w:rPr>
          <w:rFonts w:ascii="Arial" w:cs="Arial" w:eastAsia="Arial" w:hAnsi="Arial"/>
          <w:sz w:val="21"/>
          <w:szCs w:val="21"/>
        </w:rPr>
        <w:t xml:space="preserve">☐ Yes   ☐ No     </w:t>
      </w:r>
      <w:r>
        <w:rPr>
          <w:rFonts w:ascii="Arial" w:cs="Arial" w:eastAsia="Arial" w:hAnsi="Arial"/>
          <w:sz w:val="21"/>
          <w:szCs w:val="21"/>
        </w:rPr>
        <w:t xml:space="preserve">Is my position size calculated from my risk rule?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6. Plan adherence score</w:t>
      </w:r>
    </w:p>
    <w:p>
      <w:pPr>
        <w:spacing w:after="12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Score every trade right after it closes, regardless of the result. Log it in your journal next to the P&amp;L.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rPr>
          <w:tblHeader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Every rule followed: entry, stop, size and exit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minor slip with no effect on risk (e.g. late entry)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real deviation (e.g. exited early without a rule)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Risk rule broken (moved stop, oversized)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Unplanned trade — no setup, no stop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7. Review cadence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Daily (10 min)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Journal every trade; adherence score; one lesson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Weekly (30 min)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Results by setup; trades scored 1–3 and what they cost; one rule to keep, pause or change</w:t>
            </w:r>
          </w:p>
        </w:tc>
      </w:tr>
      <w:tr>
        <w:trPr>
          <w:trHeight w:val="520" w:hRule="atLeast"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Monthly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Per-setup expectancy and win rate once a setup has ~30 trades; drawdown vs limits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11827"/>
          <w:sz w:val="28"/>
          <w:szCs w:val="28"/>
        </w:rPr>
        <w:t xml:space="preserve">8. Change log</w:t>
      </w:r>
    </w:p>
    <w:p>
      <w:pPr>
        <w:spacing w:after="12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Change one rule at a time and test it for a fixed number of trades before judging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300"/>
        <w:gridCol w:w="2700"/>
        <w:gridCol w:w="1400"/>
        <w:gridCol w:w="1660"/>
      </w:tblGrid>
      <w:tr>
        <w:trPr>
          <w:tblHeader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Rule changed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Why (evidence)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Test for (trades)</w:t>
            </w:r>
          </w:p>
        </w:tc>
        <w:tc>
          <w:tcPr>
            <w:tcW w:type="dxa" w:w="16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F293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Result</w:t>
            </w:r>
          </w:p>
        </w:tc>
      </w:tr>
      <w:tr>
        <w:trPr>
          <w:trHeight w:val="4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2026-10-10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No ORB-15 on Fridays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Last 20 Friday ORB trades: −4R; other days +6R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Next 20 trades</w:t>
            </w:r>
          </w:p>
        </w:tc>
        <w:tc>
          <w:tcPr>
            <w:tcW w:type="dxa" w:w="16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Signed: ____________________     Date: ____________</w:t>
      </w:r>
    </w:p>
    <w:p>
      <w:pPr>
        <w:spacing w:after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For education and record-keeping only; not investment advice.</w:t>
      </w:r>
    </w:p>
    <w:sectPr>
      <w:footerReference w:type="default" r:id="rId7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Trading plan template · tradereview.app ·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2026-10-10T09:35:03.973Z</dcterms:created>
  <dcterms:modified xsi:type="dcterms:W3CDTF">2026-10-10T09:35:03.974Z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